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390073" cy="2102865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0073" cy="2102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04"/>
        <w:gridCol w:w="8034"/>
        <w:tblGridChange w:id="0">
          <w:tblGrid>
            <w:gridCol w:w="1604"/>
            <w:gridCol w:w="8034"/>
          </w:tblGrid>
        </w:tblGridChange>
      </w:tblGrid>
      <w:tr>
        <w:trPr>
          <w:cantSplit w:val="0"/>
          <w:trHeight w:val="848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3">
            <w:pPr>
              <w:spacing w:line="360" w:lineRule="auto"/>
              <w:jc w:val="center"/>
              <w:rPr>
                <w:b w:val="1"/>
                <w:bCs w:val="1"/>
                <w:color w:val="00a0e0"/>
                <w:sz w:val="56"/>
                <w:szCs w:val="56"/>
              </w:rPr>
            </w:pPr>
            <w:r w:rsidDel="00000000" w:rsidR="00000000" w:rsidRPr="00000000">
              <w:rPr>
                <w:b w:val="1"/>
                <w:bCs w:val="1"/>
                <w:color w:val="00a0e0"/>
                <w:sz w:val="28"/>
                <w:szCs w:val="28"/>
                <w:rtl w:val="0"/>
              </w:rPr>
              <w:t xml:space="preserve">OAJ:n Hämeenlinnan paikallisyhdistys ry:n sääntömääräinen </w:t>
            </w:r>
            <w:r w:rsidDel="00000000" w:rsidR="00000000" w:rsidRPr="00000000">
              <w:rPr>
                <w:b w:val="1"/>
                <w:bCs w:val="1"/>
                <w:color w:val="00a0e0"/>
                <w:sz w:val="56"/>
                <w:szCs w:val="56"/>
                <w:rtl w:val="0"/>
              </w:rPr>
              <w:t xml:space="preserve">KEVÄTKOKOUS</w:t>
            </w:r>
          </w:p>
          <w:p w:rsidR="00000000" w:rsidDel="00000000" w:rsidP="00000000" w:rsidRDefault="00000000" w:rsidRPr="00000000" w14:paraId="00000004">
            <w:pPr>
              <w:spacing w:line="360" w:lineRule="auto"/>
              <w:jc w:val="center"/>
              <w:rPr>
                <w:b w:val="1"/>
                <w:bCs w:val="1"/>
                <w:color w:val="00a0e0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00a0e0"/>
                <w:sz w:val="28"/>
                <w:szCs w:val="28"/>
                <w:rtl w:val="0"/>
              </w:rPr>
              <w:t xml:space="preserve">Sokos Hotel Vaakuna </w:t>
            </w:r>
          </w:p>
          <w:p w:rsidR="00000000" w:rsidDel="00000000" w:rsidP="00000000" w:rsidRDefault="00000000" w:rsidRPr="00000000" w14:paraId="0000000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a0e0"/>
                <w:sz w:val="28"/>
                <w:szCs w:val="28"/>
                <w:rtl w:val="0"/>
              </w:rPr>
              <w:t xml:space="preserve">keskiviikkona 25.3.24 kello 16.30-18.30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36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Aloitamme illan herkullisella salaattibuffetilla ja kahveilla klo 16.30.</w:t>
            </w:r>
          </w:p>
          <w:p w:rsidR="00000000" w:rsidDel="00000000" w:rsidP="00000000" w:rsidRDefault="00000000" w:rsidRPr="00000000" w14:paraId="00000007">
            <w:pPr>
              <w:spacing w:line="36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Kevätkokous alkaa klo 17.30 ja  kokouksessa käsitellään yhdistyksen sääntöjen mukaiset kevätkokouksen asiat.</w:t>
            </w:r>
          </w:p>
          <w:p w:rsidR="00000000" w:rsidDel="00000000" w:rsidP="00000000" w:rsidRDefault="00000000" w:rsidRPr="00000000" w14:paraId="000000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    Kokouksen jälkeen meille esittäytyy Mari Parikka-Nihti: Luonnosta liikettä ja laajaa lukutaitoa.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Kurkistus ajankohtaiseen tietoon oppimisympäristöjen laajentamisesta ulos. Mari on lasten ulkoilun erityisasiantuntija Suomen Latu Ry:llä, joka sai OAJ:n Vuoden koulutusvaikuttaja 2025 -tunnustuksen.</w:t>
            </w:r>
          </w:p>
          <w:p w:rsidR="00000000" w:rsidDel="00000000" w:rsidP="00000000" w:rsidRDefault="00000000" w:rsidRPr="00000000" w14:paraId="0000000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line="360" w:lineRule="auto"/>
              <w:jc w:val="center"/>
              <w:rPr>
                <w:b w:val="1"/>
                <w:bCs w:val="1"/>
                <w:color w:val="00a0e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Henkilökohtaiset sitovat ilmoittautumiset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10.3. mennessä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b w:val="1"/>
                  <w:bCs w:val="1"/>
                  <w:color w:val="1155cc"/>
                  <w:sz w:val="24"/>
                  <w:szCs w:val="24"/>
                  <w:u w:val="single"/>
                  <w:rtl w:val="0"/>
                </w:rPr>
                <w:t xml:space="preserve">TÄSTÄ LINKISTÄ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Ilmoittautunut saa noin viikkoa ennen kokousta sähköpostiinsa kokousasiakirjat.</w:t>
            </w:r>
          </w:p>
          <w:p w:rsidR="00000000" w:rsidDel="00000000" w:rsidP="00000000" w:rsidRDefault="00000000" w:rsidRPr="00000000" w14:paraId="0000000E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jc w:val="left"/>
              <w:rPr>
                <w:b w:val="1"/>
                <w:bCs w:val="1"/>
                <w:color w:val="00a0e0"/>
                <w:sz w:val="36"/>
                <w:szCs w:val="36"/>
              </w:rPr>
            </w:pPr>
            <w:r w:rsidDel="00000000" w:rsidR="00000000" w:rsidRPr="00000000">
              <w:rPr>
                <w:b w:val="1"/>
                <w:bCs w:val="1"/>
                <w:color w:val="00a0e0"/>
                <w:sz w:val="36"/>
                <w:szCs w:val="36"/>
                <w:rtl w:val="0"/>
              </w:rPr>
              <w:t xml:space="preserve">                              Tervetuloa!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jc w:val="left"/>
              <w:rPr>
                <w:color w:val="002395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00a0e0"/>
                <w:sz w:val="36"/>
                <w:szCs w:val="36"/>
                <w:rtl w:val="0"/>
              </w:rPr>
              <w:t xml:space="preserve">      </w:t>
            </w:r>
            <w:r w:rsidDel="00000000" w:rsidR="00000000" w:rsidRPr="00000000">
              <w:rPr>
                <w:color w:val="002395"/>
                <w:sz w:val="28"/>
                <w:szCs w:val="28"/>
                <w:rtl w:val="0"/>
              </w:rPr>
              <w:t xml:space="preserve">  OAJ:n Hämeenlinnan paikallisyhdistys ry:n hallitus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spacing w:line="360" w:lineRule="auto"/>
              <w:jc w:val="center"/>
              <w:rPr>
                <w:b w:val="1"/>
                <w:bCs w:val="1"/>
                <w:color w:val="00a0e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Fonts w:ascii="Calibri" w:cs="Calibri" w:eastAsia="Calibri" w:hAnsi="Calibri"/>
          <w:color w:val="2e75b5"/>
          <w:sz w:val="32"/>
          <w:szCs w:val="32"/>
          <w:rtl w:val="0"/>
        </w:rPr>
        <w:t xml:space="preserve">Osallistumisen peruuttaminen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• Jos peruutat ilmoittautumisesi kutsussa mainittuun päivään mennessä, sinulle ei aiheudu kustannuksia.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• Jos peruutat osanottosi ilmoittautumispäivän jälkeen ilman lääkärintodistusta tai muuta pätevää selvitystä, veloitetaan Sinulta tilaisuuden tarjoilun hinta.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• Jos itse et voi osallistua tilaisuuteen, johon olet jo ilmoittautunut, voit hankkia itsellesi sijaisen, joka on paikallisyhdistyksemme jäsen. Ilmoita sijaisen nimi tilaisuuden järjestäjälle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color w:val="00a0e0"/>
          <w:sz w:val="32"/>
          <w:szCs w:val="32"/>
          <w:rtl w:val="0"/>
        </w:rPr>
        <w:t xml:space="preserve">Opetusalan Ammattijärjestö OAJ noudattaa kaikessa toiminnassaan turvallisemman tilan periaatteita.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Periaatteiden tavoitteena on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1. luoda fyysisistä tilaisuuksista, etätilaisuuksista tai esimerkiksi keskusteluryhmistä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osallistujille fyysisesti ja henkisesti turvallisia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2. taata yhdenvertainen, kunnioittava ja avoin ilmapiiri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3. vahvistaa OAJ:n arvojen mukaista toimintaa.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Arvot, jotka ohjaavat työtämme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• rakennamme sivistystä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• vaikutamme rohkeasti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• uudistamme yhdessä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• toimimme oikeudenmukaisesti.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Osallistujien ja järjestäjien tulee kohdella toisiaan arvostavasti. Kaikki ovat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yhdenvertaisia. Emme hyväksy minkäänlaista sukupuoleen, ikään, toimintakykyyn,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etniseen alkuperään, vakaumukseen, seksuaaliseen suuntautumiseen tai muuhun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henkilöön liittyvään syyhyn perustuvaa syrjintää.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Jokaisella on oikeus tuntea olonsa turvalliseksi tapahtumissa ilman pelkoa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minkäänlaisesta seksuaalisesta, fyysisestä tai verbaalisesta häirinnästä tai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ahdistelusta. Rasismi ja syrjintä eivät kuulu toimintaamme. Epäasiallista käytöstä on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myös esimerkiksi toisen vähättely tai ohittaminen keskustelussa.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Turvallisemman tilan periaatteiden lähtökohta on, että kohtelemme muita kuten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haluaisimme itseämme kohdeltavan. Tämän toteutumiseksi toimimme seuraavien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periaatteiden mukaisesti: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Kunnioita jokaisen henkilökohtaista fyysistä ja psyykkistä tilaa sekä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itsemääräämisoikeutta. Kunnioita toisten yksityisyyttä ja muista, että jokainen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määrittelee omat fyysiset ja psyykkiset rajansa.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Kohtaa toiset tasavertaisina. Anna tilaa keskustelulle, kuuntele ja ole avoin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moninaisuudelle ja erilaisille mielipiteille. Ole valmis oppimaan ja kehittymään.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Huolehdi omasta ja toisten hyvinvoinnista parhaasi mukaan.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Anna tilaa. Kaikkien mielipiteitä ja kokemuksia tulee kuunnella, ja jokaiselle tulee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antaa mahdollisuus puhua ilman keskeytyksiä tai vähättelyä. On tärkeää antaa tilaa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myös heille, jotka ovat hiljaa tai syrjässä keskustelusta.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Tiedosta omat ennakko-oletuksesi ja tarkastele kriittisesti omaa ajatteluasi. Älä pidä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omia näkemyksiäsi ainoina oikeina. Ethän tee oletuksia esimerkiksi toisten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sukupuolesta, taustasta, perhesuhteista tai mielipiteestä. Pyri osaltasi purkamaan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stereotypioita. Edistä oikean tiedon kulkua ja estä väärän tiedon leviämistä. Ajattele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ja ennakoi. Huomioi, että oma vakiintunut tapasi ajatella voi joskus loukata toisia.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Tunnista ja puutu syrjintään, häirintään ja epäasialliseen kohteluun. Puuttuminen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on jokaisen tehtävä. Opi tunnistamaan häirintä ja muu epäasiallinen kohtelu ja puutu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siihen ottamalla asia puheeksi rauhallisesti mahdollisuuksien mukaan jo tilanteessa.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Älä vähättele toisen kokemusta. Pyydä anteeksi, jos olet itse loukannut tahallisesti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tai tahattomasti muita. Pyri myös tunnistamaan oma valta-asemasi suhteessa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muihin.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Otamme huomioon moninaisen esteettömyyden OAJ:n tilaisuuksissa aina kun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mahdollista.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Turvallisemman tilan periaatteista muistutetaan osallistujia kaikessa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toiminnassamme.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Toimi näin, jos koet jonkun rikkovan turvallisemman tilan periaatteita OAJ:n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toiminnassa: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1. On tärkeää, että osallistujat puuttuvat itse epäasialliseen käyttäytymiseen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mahdollisimman nopeasti ja asiallisesti. Ota ensisijaisesti asia puheeksi kyseisen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henkilön kanssa. Ihminen voi erehtyä, ja keskustelun kautta hänellä on mahdollisuus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muuttaa toimintaansa. Mikäli et saa asiaa ratkaistua tai et voi/halua ottaa asiaa itse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puheeksi, toimi kohdan 2 tai 3 mukaan.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2. OAJ:n henkilökunta on tapahtumissa osallistujia varten. Ota tarvittaessa yhteyttä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paikan päällä olevaan OAJ:n edustajaan (esim. vastuukouluttaja, kokouksen sihteeri,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koulutuskoordinaattori), joka keskustelee asian kanssasi läpi. Sen jälkeen joko hän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tai toinen OAJ:n edustaja tai nämä yhdessä ottavat asian puheeksi sen henkilön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kanssa, jonka koet rikkoneen periaatteita. Välitämme hänelle kokemuksen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turvallisuudentunteesi loukkaamisesta ja edistämme näin tilanteen rauhoittumista.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Mikäli häiritsevä käytös on toistuvaa, näkyvää tai henkilö on päihtynyt, on OAJ:n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edustajalla mahdollisuus pyytää turvallisuutta rikkovaa henkilöä poistumaan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tilaisuudesta. OAJ:n edustaja toimii tilanteessa mahdollisimman hienotunteisesti.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3. Tarvittaessa tai mikäli osapuolena on OAJ:n toimiston edustaja, voit olla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yhteydessä erikseen OAJ:n toimistoon joko työsuojeluvaltuutettuun (Vesa Ilves) tai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työsuojelupäällikköön (Jari Cavernelis). OAJ:n toimiston edustajan ollessa osallisena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asia etenee OAJ:n sisäisen työsuojeluprosessin mukaisesti.</w:t>
      </w:r>
    </w:p>
    <w:sectPr>
      <w:headerReference r:id="rId9" w:type="default"/>
      <w:headerReference r:id="rId10" w:type="first"/>
      <w:pgSz w:h="16838" w:w="11906" w:orient="portrait"/>
      <w:pgMar w:bottom="1417" w:top="1417" w:left="1134" w:right="1134" w:header="567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5b9bd5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524000" cy="590550"/>
          <wp:effectExtent b="0" l="0" r="0" t="0"/>
          <wp:docPr descr="OAJ-Logo-Vaaka-CMYK" id="13" name="image1.gif"/>
          <a:graphic>
            <a:graphicData uri="http://schemas.openxmlformats.org/drawingml/2006/picture">
              <pic:pic>
                <pic:nvPicPr>
                  <pic:cNvPr descr="OAJ-Logo-Vaaka-CMYK" id="0" name="image1.gif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4000" cy="590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ab/>
      <w:tab/>
      <w:t xml:space="preserve">Liite 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5b9bd5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5b9bd5"/>
        <w:sz w:val="24"/>
        <w:szCs w:val="24"/>
        <w:u w:val="none"/>
        <w:shd w:fill="auto" w:val="clear"/>
        <w:vertAlign w:val="baseline"/>
        <w:rtl w:val="0"/>
      </w:rPr>
      <w:t xml:space="preserve"> OAJ HÄMEENLINNA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i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Kappaleenoletusfontti" w:default="1">
    <w:name w:val="Default Paragraph Font"/>
    <w:uiPriority w:val="1"/>
    <w:semiHidden w:val="1"/>
    <w:unhideWhenUsed w:val="1"/>
  </w:style>
  <w:style w:type="table" w:styleId="Normaalitaulukko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Eiluetteloa" w:default="1">
    <w:name w:val="No List"/>
    <w:uiPriority w:val="99"/>
    <w:semiHidden w:val="1"/>
    <w:unhideWhenUsed w:val="1"/>
  </w:style>
  <w:style w:type="paragraph" w:styleId="Yltunniste">
    <w:name w:val="header"/>
    <w:basedOn w:val="Normaali"/>
    <w:link w:val="YltunnisteChar"/>
    <w:uiPriority w:val="99"/>
    <w:unhideWhenUsed w:val="1"/>
    <w:rsid w:val="00AF1073"/>
    <w:pPr>
      <w:tabs>
        <w:tab w:val="center" w:pos="4819"/>
        <w:tab w:val="right" w:pos="9638"/>
      </w:tabs>
      <w:spacing w:after="0" w:line="240" w:lineRule="auto"/>
    </w:pPr>
  </w:style>
  <w:style w:type="character" w:styleId="YltunnisteChar" w:customStyle="1">
    <w:name w:val="Ylätunniste Char"/>
    <w:basedOn w:val="Kappaleenoletusfontti"/>
    <w:link w:val="Yltunniste"/>
    <w:uiPriority w:val="99"/>
    <w:rsid w:val="00AF1073"/>
  </w:style>
  <w:style w:type="paragraph" w:styleId="Alatunniste">
    <w:name w:val="footer"/>
    <w:basedOn w:val="Normaali"/>
    <w:link w:val="AlatunnisteChar"/>
    <w:uiPriority w:val="99"/>
    <w:unhideWhenUsed w:val="1"/>
    <w:rsid w:val="00AF1073"/>
    <w:pPr>
      <w:tabs>
        <w:tab w:val="center" w:pos="4819"/>
        <w:tab w:val="right" w:pos="9638"/>
      </w:tabs>
      <w:spacing w:after="0" w:line="240" w:lineRule="auto"/>
    </w:pPr>
  </w:style>
  <w:style w:type="character" w:styleId="AlatunnisteChar" w:customStyle="1">
    <w:name w:val="Alatunniste Char"/>
    <w:basedOn w:val="Kappaleenoletusfontti"/>
    <w:link w:val="Alatunniste"/>
    <w:uiPriority w:val="99"/>
    <w:rsid w:val="00AF1073"/>
  </w:style>
  <w:style w:type="paragraph" w:styleId="Luettelokappale">
    <w:name w:val="List Paragraph"/>
    <w:basedOn w:val="Normaali"/>
    <w:uiPriority w:val="34"/>
    <w:qFormat w:val="1"/>
    <w:rsid w:val="000B3083"/>
    <w:pPr>
      <w:ind w:left="720"/>
      <w:contextualSpacing w:val="1"/>
    </w:pPr>
  </w:style>
  <w:style w:type="paragraph" w:styleId="Seliteteksti">
    <w:name w:val="Balloon Text"/>
    <w:basedOn w:val="Normaali"/>
    <w:link w:val="SelitetekstiChar"/>
    <w:uiPriority w:val="99"/>
    <w:semiHidden w:val="1"/>
    <w:unhideWhenUsed w:val="1"/>
    <w:rsid w:val="00F1192F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SelitetekstiChar" w:customStyle="1">
    <w:name w:val="Seliteteksti Char"/>
    <w:basedOn w:val="Kappaleenoletusfontti"/>
    <w:link w:val="Seliteteksti"/>
    <w:uiPriority w:val="99"/>
    <w:semiHidden w:val="1"/>
    <w:rsid w:val="00F1192F"/>
    <w:rPr>
      <w:rFonts w:ascii="Segoe UI" w:cs="Segoe UI" w:hAnsi="Segoe UI"/>
      <w:sz w:val="18"/>
      <w:szCs w:val="18"/>
    </w:rPr>
  </w:style>
  <w:style w:type="table" w:styleId="TaulukkoRuudukko">
    <w:name w:val="Table Grid"/>
    <w:basedOn w:val="Normaalitaulukko"/>
    <w:uiPriority w:val="39"/>
    <w:rsid w:val="00CF63A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ki">
    <w:name w:val="Hyperlink"/>
    <w:basedOn w:val="Kappaleenoletusfontti"/>
    <w:uiPriority w:val="99"/>
    <w:unhideWhenUsed w:val="1"/>
    <w:rsid w:val="00F328DA"/>
    <w:rPr>
      <w:color w:val="0563c1" w:themeColor="hyperlink"/>
      <w:u w:val="single"/>
    </w:rPr>
  </w:style>
  <w:style w:type="character" w:styleId="Ratkaisematonmaininta1" w:customStyle="1">
    <w:name w:val="Ratkaisematon maininta1"/>
    <w:basedOn w:val="Kappaleenoletusfontti"/>
    <w:uiPriority w:val="99"/>
    <w:semiHidden w:val="1"/>
    <w:unhideWhenUsed w:val="1"/>
    <w:rsid w:val="00F328DA"/>
    <w:rPr>
      <w:color w:val="605e5c"/>
      <w:shd w:color="auto" w:fill="e1dfdd" w:val="clear"/>
    </w:rPr>
  </w:style>
  <w:style w:type="character" w:styleId="Otsikko1Char" w:customStyle="1">
    <w:name w:val="Otsikko 1 Char"/>
    <w:basedOn w:val="Kappaleenoletusfontti"/>
    <w:link w:val="Otsikko1"/>
    <w:uiPriority w:val="9"/>
    <w:rsid w:val="00AB25B4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docs.google.com/forms/d/e/1FAIpQLSfcRPkZD9vflKQqLpWqvc-ayYv4UezBEXAMMlyjoGTVXOVXag/viewform?usp=dialog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4GMn3+ov9NzYaypaeciCRhlqSQ==">CgMxLjA4AHIhMWgyNUh1c2pQckVFQm9XVzdGWnhJRHJrRGg2V2N4aGhK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2021-03-11T04:25:00Z</dcterms:created>
  <dc:creator>hallitus HOAY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0x0101008EBF8E7A9F301E4BB8083D8E6BB92560</vt:lpwstr>
  </property>
  <property fmtid="{D5CDD505-2E9C-101B-9397-08002B2CF9AE}" pid="3" name="ContentTypeId">
    <vt:lpwstr>0x0101008EBF8E7A9F301E4BB8083D8E6BB92560</vt:lpwstr>
  </property>
</Properties>
</file>